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bookmarkStart w:id="0" w:name="_GoBack"/>
      <w:bookmarkEnd w:id="0"/>
      <w:r>
        <w:rPr>
          <w:rFonts w:hint="eastAsia"/>
          <w:sz w:val="32"/>
          <w:szCs w:val="32"/>
        </w:rPr>
        <w:t>经济学院推荐优秀应届本科毕业生</w:t>
      </w:r>
    </w:p>
    <w:p>
      <w:pPr>
        <w:jc w:val="center"/>
        <w:rPr>
          <w:sz w:val="32"/>
          <w:szCs w:val="32"/>
        </w:rPr>
      </w:pPr>
      <w:r>
        <w:rPr>
          <w:rFonts w:hint="eastAsia"/>
          <w:sz w:val="32"/>
          <w:szCs w:val="32"/>
        </w:rPr>
        <w:t>免试攻读硕士研究生实施办法</w:t>
      </w:r>
    </w:p>
    <w:p>
      <w:pPr>
        <w:jc w:val="center"/>
        <w:rPr>
          <w:sz w:val="32"/>
          <w:szCs w:val="32"/>
        </w:rPr>
      </w:pPr>
      <w:r>
        <w:rPr>
          <w:rFonts w:hint="eastAsia"/>
          <w:sz w:val="32"/>
          <w:szCs w:val="32"/>
        </w:rPr>
        <w:t>第一章 总则</w:t>
      </w:r>
    </w:p>
    <w:p>
      <w:pPr>
        <w:ind w:firstLine="640" w:firstLineChars="200"/>
        <w:jc w:val="left"/>
        <w:rPr>
          <w:sz w:val="32"/>
          <w:szCs w:val="32"/>
        </w:rPr>
      </w:pPr>
      <w:r>
        <w:rPr>
          <w:rFonts w:hint="eastAsia"/>
          <w:sz w:val="32"/>
          <w:szCs w:val="32"/>
        </w:rPr>
        <w:t>第一条 为加强对推荐优秀应届本科毕业生免试攻读硕士学位研究生（以下简称“推免生”）工作的管理，根据教育部、河南省教育厅、河南财经政法大学的相关文件精神，制定本办法。</w:t>
      </w:r>
    </w:p>
    <w:p>
      <w:pPr>
        <w:ind w:firstLine="640" w:firstLineChars="200"/>
        <w:jc w:val="left"/>
        <w:rPr>
          <w:sz w:val="32"/>
          <w:szCs w:val="32"/>
        </w:rPr>
      </w:pPr>
      <w:r>
        <w:rPr>
          <w:rFonts w:hint="eastAsia"/>
          <w:sz w:val="32"/>
          <w:szCs w:val="32"/>
        </w:rPr>
        <w:t>第二条 推免生的推荐工作，坚持德、智、体、美全面衡量、择优选拔和宁缺毋滥的原则。</w:t>
      </w:r>
    </w:p>
    <w:p>
      <w:pPr>
        <w:ind w:firstLine="640" w:firstLineChars="200"/>
        <w:jc w:val="center"/>
        <w:rPr>
          <w:sz w:val="32"/>
          <w:szCs w:val="32"/>
        </w:rPr>
      </w:pPr>
      <w:r>
        <w:rPr>
          <w:rFonts w:hint="eastAsia"/>
          <w:sz w:val="32"/>
          <w:szCs w:val="32"/>
        </w:rPr>
        <w:t>第二章 组织机构</w:t>
      </w:r>
    </w:p>
    <w:p>
      <w:pPr>
        <w:ind w:firstLine="640" w:firstLineChars="200"/>
        <w:jc w:val="left"/>
        <w:rPr>
          <w:sz w:val="32"/>
          <w:szCs w:val="32"/>
        </w:rPr>
      </w:pPr>
      <w:r>
        <w:rPr>
          <w:rFonts w:hint="eastAsia"/>
          <w:sz w:val="32"/>
          <w:szCs w:val="32"/>
        </w:rPr>
        <w:t>第三条 经济学院成立推免生遴选工作组，负责制定推免遴选实施办法，严格落实集体议事和集体决策制度，具体组织实施经济学院推免生遴选工作。</w:t>
      </w:r>
    </w:p>
    <w:p>
      <w:pPr>
        <w:ind w:firstLine="640" w:firstLineChars="200"/>
        <w:jc w:val="left"/>
        <w:rPr>
          <w:color w:val="000000" w:themeColor="text1"/>
          <w:sz w:val="32"/>
          <w:szCs w:val="32"/>
        </w:rPr>
      </w:pPr>
      <w:r>
        <w:rPr>
          <w:rFonts w:hint="eastAsia"/>
          <w:color w:val="000000" w:themeColor="text1"/>
          <w:sz w:val="32"/>
          <w:szCs w:val="32"/>
        </w:rPr>
        <w:t>经济学院推免生遴选工作组组长：朱红恒；副组长：刘昆峰、刘方；成员：</w:t>
      </w:r>
      <w:r>
        <w:rPr>
          <w:rFonts w:hint="eastAsia"/>
          <w:color w:val="000000" w:themeColor="text1"/>
          <w:sz w:val="32"/>
          <w:szCs w:val="32"/>
        </w:rPr>
        <w:t>高霞、王灏、刘磊</w:t>
      </w:r>
    </w:p>
    <w:p>
      <w:pPr>
        <w:ind w:firstLine="640" w:firstLineChars="200"/>
        <w:jc w:val="left"/>
        <w:rPr>
          <w:color w:val="000000" w:themeColor="text1"/>
          <w:sz w:val="32"/>
          <w:szCs w:val="32"/>
        </w:rPr>
      </w:pPr>
      <w:r>
        <w:rPr>
          <w:rFonts w:hint="eastAsia"/>
          <w:color w:val="000000" w:themeColor="text1"/>
          <w:sz w:val="32"/>
          <w:szCs w:val="32"/>
        </w:rPr>
        <w:t>第四条</w:t>
      </w:r>
      <w:r>
        <w:rPr>
          <w:rFonts w:hint="eastAsia"/>
          <w:color w:val="000000" w:themeColor="text1"/>
          <w:sz w:val="32"/>
          <w:szCs w:val="32"/>
        </w:rPr>
        <w:t xml:space="preserve"> </w:t>
      </w:r>
      <w:r>
        <w:rPr>
          <w:rFonts w:hint="eastAsia"/>
          <w:color w:val="000000" w:themeColor="text1"/>
          <w:sz w:val="32"/>
          <w:szCs w:val="32"/>
        </w:rPr>
        <w:t>经济学院成立推免生遴选监督工作组。</w:t>
      </w:r>
    </w:p>
    <w:p>
      <w:pPr>
        <w:ind w:firstLine="640" w:firstLineChars="200"/>
        <w:jc w:val="left"/>
        <w:rPr>
          <w:color w:val="000000" w:themeColor="text1"/>
          <w:sz w:val="32"/>
          <w:szCs w:val="32"/>
        </w:rPr>
      </w:pPr>
      <w:r>
        <w:rPr>
          <w:rFonts w:hint="eastAsia"/>
          <w:color w:val="000000" w:themeColor="text1"/>
          <w:sz w:val="32"/>
          <w:szCs w:val="32"/>
        </w:rPr>
        <w:t>经济学院成立推免生遴选监督工作组组长：靳平</w:t>
      </w:r>
      <w:r>
        <w:rPr>
          <w:rFonts w:hint="eastAsia"/>
          <w:color w:val="000000" w:themeColor="text1"/>
          <w:sz w:val="32"/>
          <w:szCs w:val="32"/>
        </w:rPr>
        <w:t>；成员：</w:t>
      </w:r>
      <w:r>
        <w:rPr>
          <w:rFonts w:hint="eastAsia"/>
          <w:color w:val="000000" w:themeColor="text1"/>
          <w:sz w:val="32"/>
          <w:szCs w:val="32"/>
        </w:rPr>
        <w:t>王艳萍、刘大勇</w:t>
      </w:r>
    </w:p>
    <w:p>
      <w:pPr>
        <w:ind w:firstLine="640" w:firstLineChars="200"/>
        <w:jc w:val="center"/>
        <w:rPr>
          <w:sz w:val="32"/>
          <w:szCs w:val="32"/>
        </w:rPr>
      </w:pPr>
      <w:r>
        <w:rPr>
          <w:rFonts w:hint="eastAsia"/>
          <w:sz w:val="32"/>
          <w:szCs w:val="32"/>
        </w:rPr>
        <w:t>第三章 推荐条件</w:t>
      </w:r>
    </w:p>
    <w:p>
      <w:pPr>
        <w:ind w:firstLine="640" w:firstLineChars="200"/>
        <w:jc w:val="left"/>
        <w:rPr>
          <w:sz w:val="32"/>
          <w:szCs w:val="32"/>
        </w:rPr>
      </w:pPr>
      <w:r>
        <w:rPr>
          <w:rFonts w:hint="eastAsia"/>
          <w:sz w:val="32"/>
          <w:szCs w:val="32"/>
        </w:rPr>
        <w:t xml:space="preserve">第五条  经济学院学生同时符合以下条件，由本人向学院提交申请，并提交相应证明材料： </w:t>
      </w:r>
    </w:p>
    <w:p>
      <w:pPr>
        <w:ind w:firstLine="640" w:firstLineChars="200"/>
        <w:jc w:val="left"/>
        <w:rPr>
          <w:sz w:val="32"/>
          <w:szCs w:val="32"/>
        </w:rPr>
      </w:pPr>
      <w:r>
        <w:rPr>
          <w:rFonts w:hint="eastAsia"/>
          <w:sz w:val="32"/>
          <w:szCs w:val="32"/>
        </w:rPr>
        <w:t>（一）纳入国家普通本科招生计划录取的应届本科毕业生（不含专升本、第二学士学位、独立学院学生）。</w:t>
      </w:r>
    </w:p>
    <w:p>
      <w:pPr>
        <w:ind w:firstLine="640" w:firstLineChars="200"/>
        <w:jc w:val="left"/>
        <w:rPr>
          <w:sz w:val="32"/>
          <w:szCs w:val="32"/>
        </w:rPr>
      </w:pPr>
      <w:r>
        <w:rPr>
          <w:rFonts w:hint="eastAsia"/>
          <w:sz w:val="32"/>
          <w:szCs w:val="32"/>
        </w:rPr>
        <w:t>（二）思想道德表现优秀，具有共产主义远大理想和中国特色社会主义共同理想而奋斗的信念和信心、高尚的爱国主义情操和集体主义精神，能自觉遵守和践行社会主义核心价值观，遵纪守法，积极向上，示范作用明显，得到师生公认。</w:t>
      </w:r>
    </w:p>
    <w:p>
      <w:pPr>
        <w:ind w:firstLine="640" w:firstLineChars="200"/>
        <w:jc w:val="left"/>
        <w:rPr>
          <w:sz w:val="32"/>
          <w:szCs w:val="32"/>
        </w:rPr>
      </w:pPr>
      <w:r>
        <w:rPr>
          <w:rFonts w:hint="eastAsia"/>
          <w:sz w:val="32"/>
          <w:szCs w:val="32"/>
        </w:rPr>
        <w:t>（三）勤奋学习，刻苦钻研，成绩优秀，在校期间所学课程平均学分绩点在本专业（方向）排名进入前 20％。非外语专业全国大学英语四级考试达到425分及以上（或其他语种通过全国四级考试），或雅思成绩5.5分以上，或托福成绩80分以上，外语类专业学生应通过外语专业四级考试。</w:t>
      </w:r>
    </w:p>
    <w:p>
      <w:pPr>
        <w:ind w:firstLine="640" w:firstLineChars="200"/>
        <w:jc w:val="left"/>
        <w:rPr>
          <w:sz w:val="32"/>
          <w:szCs w:val="32"/>
        </w:rPr>
      </w:pPr>
      <w:r>
        <w:rPr>
          <w:rFonts w:hint="eastAsia"/>
          <w:sz w:val="32"/>
          <w:szCs w:val="32"/>
        </w:rPr>
        <w:t>（四）学术研究兴趣浓厚，有较强的创新意识、创新能力和专业能力倾向。</w:t>
      </w:r>
    </w:p>
    <w:p>
      <w:pPr>
        <w:ind w:firstLine="640" w:firstLineChars="200"/>
        <w:jc w:val="left"/>
        <w:rPr>
          <w:sz w:val="32"/>
          <w:szCs w:val="32"/>
        </w:rPr>
      </w:pPr>
      <w:r>
        <w:rPr>
          <w:rFonts w:hint="eastAsia"/>
          <w:sz w:val="32"/>
          <w:szCs w:val="32"/>
        </w:rPr>
        <w:t>（五）诚实守信，学风端正，无任何考试作弊和剽窃他人学术成果记录。</w:t>
      </w:r>
    </w:p>
    <w:p>
      <w:pPr>
        <w:ind w:firstLine="640" w:firstLineChars="200"/>
        <w:jc w:val="left"/>
        <w:rPr>
          <w:sz w:val="32"/>
          <w:szCs w:val="32"/>
        </w:rPr>
      </w:pPr>
      <w:r>
        <w:rPr>
          <w:rFonts w:hint="eastAsia"/>
          <w:sz w:val="32"/>
          <w:szCs w:val="32"/>
        </w:rPr>
        <w:t>（六）品行优良，无任何违法违纪受处分记录。</w:t>
      </w:r>
    </w:p>
    <w:p>
      <w:pPr>
        <w:ind w:firstLine="640" w:firstLineChars="200"/>
        <w:jc w:val="left"/>
        <w:rPr>
          <w:sz w:val="32"/>
          <w:szCs w:val="32"/>
        </w:rPr>
      </w:pPr>
      <w:r>
        <w:rPr>
          <w:rFonts w:hint="eastAsia"/>
          <w:sz w:val="32"/>
          <w:szCs w:val="32"/>
        </w:rPr>
        <w:t>第六条  学院对符合本办法第五条规定条件的申请学生，按以下综合评定办法予以推荐排名。</w:t>
      </w:r>
    </w:p>
    <w:p>
      <w:pPr>
        <w:ind w:firstLine="640" w:firstLineChars="200"/>
        <w:jc w:val="left"/>
        <w:rPr>
          <w:sz w:val="32"/>
          <w:szCs w:val="32"/>
        </w:rPr>
      </w:pPr>
      <w:r>
        <w:rPr>
          <w:rFonts w:hint="eastAsia"/>
          <w:sz w:val="32"/>
          <w:szCs w:val="32"/>
        </w:rPr>
        <w:t>Z（综合成绩）＝X（学习成绩） +S（素质成绩） +M（面试成绩）</w:t>
      </w:r>
    </w:p>
    <w:p>
      <w:pPr>
        <w:ind w:firstLine="640" w:firstLineChars="200"/>
        <w:jc w:val="left"/>
        <w:rPr>
          <w:sz w:val="32"/>
          <w:szCs w:val="32"/>
        </w:rPr>
      </w:pPr>
      <w:r>
        <w:rPr>
          <w:rFonts w:hint="eastAsia"/>
          <w:sz w:val="32"/>
          <w:szCs w:val="32"/>
        </w:rPr>
        <w:t>其中：学习成绩占 90％，素质成绩和面试成绩各占5%。</w:t>
      </w:r>
    </w:p>
    <w:p>
      <w:pPr>
        <w:ind w:firstLine="640" w:firstLineChars="200"/>
        <w:jc w:val="left"/>
        <w:rPr>
          <w:sz w:val="32"/>
          <w:szCs w:val="32"/>
        </w:rPr>
      </w:pPr>
      <w:r>
        <w:rPr>
          <w:rFonts w:hint="eastAsia"/>
          <w:sz w:val="32"/>
          <w:szCs w:val="32"/>
        </w:rPr>
        <w:t>（一）学习成绩（X）是指学生的前三年(五年制为前四年)所有课程历年加权平均成绩(百分制)。各课程成绩的计算均按首次考核的成绩确定，具体由学院根据教务管理系统审定。</w:t>
      </w:r>
    </w:p>
    <w:p>
      <w:pPr>
        <w:ind w:firstLine="640" w:firstLineChars="200"/>
        <w:jc w:val="left"/>
        <w:rPr>
          <w:sz w:val="32"/>
          <w:szCs w:val="32"/>
        </w:rPr>
      </w:pPr>
      <w:r>
        <w:rPr>
          <w:rFonts w:hint="eastAsia"/>
          <w:sz w:val="32"/>
          <w:szCs w:val="32"/>
        </w:rPr>
        <w:t>（二）素质成绩（S）是指学生的政治素质、思想素质、道德素质、审美素质以及心理素质等方面的综合成绩。素质成绩由学院结合相关职能部门评价、学生互相评议、日常表现等方面综合确定。</w:t>
      </w:r>
    </w:p>
    <w:p>
      <w:pPr>
        <w:ind w:firstLine="640" w:firstLineChars="200"/>
        <w:jc w:val="left"/>
        <w:rPr>
          <w:sz w:val="32"/>
          <w:szCs w:val="32"/>
        </w:rPr>
      </w:pPr>
      <w:r>
        <w:rPr>
          <w:rFonts w:hint="eastAsia"/>
          <w:sz w:val="32"/>
          <w:szCs w:val="32"/>
        </w:rPr>
        <w:t>（三）面试成绩（M）是指通</w:t>
      </w:r>
      <w:r>
        <w:rPr>
          <w:rFonts w:hint="eastAsia"/>
          <w:color w:val="000000" w:themeColor="text1"/>
          <w:sz w:val="32"/>
          <w:szCs w:val="32"/>
        </w:rPr>
        <w:t>过面试</w:t>
      </w:r>
      <w:r>
        <w:rPr>
          <w:rFonts w:hint="eastAsia"/>
          <w:sz w:val="32"/>
          <w:szCs w:val="32"/>
        </w:rPr>
        <w:t>考核学生的外语能力和科研潜质取得的成绩。</w:t>
      </w:r>
      <w:r>
        <w:rPr>
          <w:rFonts w:hint="eastAsia"/>
          <w:color w:val="000000" w:themeColor="text1"/>
          <w:sz w:val="32"/>
          <w:szCs w:val="32"/>
        </w:rPr>
        <w:t>2019</w:t>
      </w:r>
      <w:r>
        <w:rPr>
          <w:rFonts w:hint="eastAsia"/>
          <w:color w:val="000000" w:themeColor="text1"/>
          <w:sz w:val="32"/>
          <w:szCs w:val="32"/>
        </w:rPr>
        <w:t>年</w:t>
      </w:r>
      <w:r>
        <w:rPr>
          <w:rFonts w:hint="eastAsia"/>
          <w:color w:val="000000" w:themeColor="text1"/>
          <w:sz w:val="32"/>
          <w:szCs w:val="32"/>
        </w:rPr>
        <w:t>9</w:t>
      </w:r>
      <w:r>
        <w:rPr>
          <w:rFonts w:hint="eastAsia"/>
          <w:color w:val="000000" w:themeColor="text1"/>
          <w:sz w:val="32"/>
          <w:szCs w:val="32"/>
        </w:rPr>
        <w:t>月</w:t>
      </w:r>
      <w:r>
        <w:rPr>
          <w:rFonts w:hint="eastAsia"/>
          <w:color w:val="000000" w:themeColor="text1"/>
          <w:sz w:val="32"/>
          <w:szCs w:val="32"/>
        </w:rPr>
        <w:t>5</w:t>
      </w:r>
      <w:r>
        <w:rPr>
          <w:rFonts w:hint="eastAsia"/>
          <w:color w:val="000000" w:themeColor="text1"/>
          <w:sz w:val="32"/>
          <w:szCs w:val="32"/>
        </w:rPr>
        <w:t>日</w:t>
      </w:r>
      <w:r>
        <w:rPr>
          <w:rFonts w:hint="eastAsia"/>
          <w:color w:val="000000" w:themeColor="text1"/>
          <w:sz w:val="32"/>
          <w:szCs w:val="32"/>
        </w:rPr>
        <w:t>，</w:t>
      </w:r>
      <w:r>
        <w:rPr>
          <w:rFonts w:hint="eastAsia"/>
          <w:sz w:val="32"/>
          <w:szCs w:val="32"/>
        </w:rPr>
        <w:t xml:space="preserve">经济学院将在教科楼A座604上午9:00，对符合推免条件、提交申请、学院审核通过的学生进行面试。面试成绩分为两部分，外语能力和科研潜质各占50%。 </w:t>
      </w:r>
    </w:p>
    <w:p>
      <w:pPr>
        <w:ind w:firstLine="640" w:firstLineChars="200"/>
        <w:jc w:val="left"/>
        <w:rPr>
          <w:sz w:val="32"/>
          <w:szCs w:val="32"/>
        </w:rPr>
      </w:pPr>
      <w:r>
        <w:rPr>
          <w:rFonts w:hint="eastAsia"/>
          <w:sz w:val="32"/>
          <w:szCs w:val="32"/>
        </w:rPr>
        <w:t>第四章  推荐程序</w:t>
      </w:r>
    </w:p>
    <w:p>
      <w:pPr>
        <w:ind w:firstLine="640" w:firstLineChars="200"/>
        <w:jc w:val="left"/>
        <w:rPr>
          <w:sz w:val="32"/>
          <w:szCs w:val="32"/>
        </w:rPr>
      </w:pPr>
      <w:r>
        <w:rPr>
          <w:rFonts w:hint="eastAsia"/>
          <w:sz w:val="32"/>
          <w:szCs w:val="32"/>
        </w:rPr>
        <w:t>第七条</w:t>
      </w:r>
    </w:p>
    <w:p>
      <w:pPr>
        <w:ind w:firstLine="640" w:firstLineChars="200"/>
        <w:jc w:val="left"/>
        <w:rPr>
          <w:sz w:val="32"/>
          <w:szCs w:val="32"/>
        </w:rPr>
      </w:pPr>
      <w:r>
        <w:rPr>
          <w:rFonts w:hint="eastAsia"/>
          <w:sz w:val="32"/>
          <w:szCs w:val="32"/>
        </w:rPr>
        <w:t>学院按学校分配名额确定等额推免生人选和不超过分配名额20%的候补人选。</w:t>
      </w:r>
    </w:p>
    <w:p>
      <w:pPr>
        <w:ind w:firstLine="640" w:firstLineChars="200"/>
        <w:jc w:val="left"/>
        <w:rPr>
          <w:sz w:val="32"/>
          <w:szCs w:val="32"/>
        </w:rPr>
      </w:pPr>
      <w:r>
        <w:rPr>
          <w:rFonts w:hint="eastAsia"/>
          <w:sz w:val="32"/>
          <w:szCs w:val="32"/>
        </w:rPr>
        <w:t xml:space="preserve">第八条  符合本管理办法推荐条件的学生，由本人向所在学院提出申请，填写《河南财经政法大学推荐免试攻读硕士学位研究生资格申请表》，并提交相应证明材料。学院按照本办法推荐条件，对报名学生进行资格审核。 </w:t>
      </w:r>
    </w:p>
    <w:p>
      <w:pPr>
        <w:ind w:firstLine="640" w:firstLineChars="200"/>
        <w:jc w:val="left"/>
        <w:rPr>
          <w:sz w:val="32"/>
          <w:szCs w:val="32"/>
        </w:rPr>
      </w:pPr>
      <w:r>
        <w:rPr>
          <w:rFonts w:hint="eastAsia"/>
          <w:sz w:val="32"/>
          <w:szCs w:val="32"/>
        </w:rPr>
        <w:t>第九条  学院遴选工作组按学校分配的名额确定推免生初选名单（含候补人选）并公示，公示期3日。对有异议的人选，学院需及时查明情况，公布处理结果。未经学院公示的初选资格无效。</w:t>
      </w:r>
    </w:p>
    <w:p>
      <w:pPr>
        <w:ind w:firstLine="640" w:firstLineChars="200"/>
        <w:jc w:val="center"/>
        <w:rPr>
          <w:sz w:val="32"/>
          <w:szCs w:val="32"/>
        </w:rPr>
      </w:pPr>
      <w:r>
        <w:rPr>
          <w:rFonts w:hint="eastAsia"/>
          <w:sz w:val="32"/>
          <w:szCs w:val="32"/>
        </w:rPr>
        <w:t>第五章 后期管理</w:t>
      </w:r>
    </w:p>
    <w:p>
      <w:pPr>
        <w:ind w:firstLine="640" w:firstLineChars="200"/>
        <w:jc w:val="left"/>
        <w:rPr>
          <w:sz w:val="32"/>
          <w:szCs w:val="32"/>
        </w:rPr>
      </w:pPr>
      <w:r>
        <w:rPr>
          <w:rFonts w:hint="eastAsia"/>
          <w:sz w:val="32"/>
          <w:szCs w:val="32"/>
        </w:rPr>
        <w:t>第十条  获得推免生资格的学生在毕业前的最后一年有下列情况之一者，取消其推免生资格：</w:t>
      </w:r>
    </w:p>
    <w:p>
      <w:pPr>
        <w:ind w:firstLine="640" w:firstLineChars="200"/>
        <w:jc w:val="left"/>
        <w:rPr>
          <w:sz w:val="32"/>
          <w:szCs w:val="32"/>
        </w:rPr>
      </w:pPr>
      <w:r>
        <w:rPr>
          <w:rFonts w:hint="eastAsia"/>
          <w:sz w:val="32"/>
          <w:szCs w:val="32"/>
        </w:rPr>
        <w:t xml:space="preserve">（一）在申请推免生过程中发现并证明有弄虚作假行为的； </w:t>
      </w:r>
    </w:p>
    <w:p>
      <w:pPr>
        <w:ind w:firstLine="640" w:firstLineChars="200"/>
        <w:jc w:val="left"/>
        <w:rPr>
          <w:sz w:val="32"/>
          <w:szCs w:val="32"/>
        </w:rPr>
      </w:pPr>
      <w:r>
        <w:rPr>
          <w:rFonts w:hint="eastAsia"/>
          <w:sz w:val="32"/>
          <w:szCs w:val="32"/>
        </w:rPr>
        <w:t xml:space="preserve">（二）违反校纪校规，受到学校纪律处分的； </w:t>
      </w:r>
    </w:p>
    <w:p>
      <w:pPr>
        <w:ind w:firstLine="640" w:firstLineChars="200"/>
        <w:jc w:val="left"/>
        <w:rPr>
          <w:sz w:val="32"/>
          <w:szCs w:val="32"/>
        </w:rPr>
      </w:pPr>
      <w:r>
        <w:rPr>
          <w:rFonts w:hint="eastAsia"/>
          <w:sz w:val="32"/>
          <w:szCs w:val="32"/>
        </w:rPr>
        <w:t xml:space="preserve">（三）最后一学年有必修课成绩不及格的； </w:t>
      </w:r>
    </w:p>
    <w:p>
      <w:pPr>
        <w:ind w:firstLine="640" w:firstLineChars="200"/>
        <w:jc w:val="left"/>
        <w:rPr>
          <w:sz w:val="32"/>
          <w:szCs w:val="32"/>
        </w:rPr>
      </w:pPr>
      <w:r>
        <w:rPr>
          <w:rFonts w:hint="eastAsia"/>
          <w:sz w:val="32"/>
          <w:szCs w:val="32"/>
        </w:rPr>
        <w:t xml:space="preserve">（四）毕业实习和毕业设计（论文）或其他实践环节考核成绩未取得合格成绩者； </w:t>
      </w:r>
    </w:p>
    <w:p>
      <w:pPr>
        <w:ind w:firstLine="640" w:firstLineChars="200"/>
        <w:jc w:val="left"/>
        <w:rPr>
          <w:sz w:val="32"/>
          <w:szCs w:val="32"/>
        </w:rPr>
      </w:pPr>
      <w:r>
        <w:rPr>
          <w:rFonts w:hint="eastAsia"/>
          <w:sz w:val="32"/>
          <w:szCs w:val="32"/>
        </w:rPr>
        <w:t>（五）在毕业时未获得毕业证书或学士学位证书的。</w:t>
      </w:r>
    </w:p>
    <w:p>
      <w:pPr>
        <w:ind w:firstLine="640" w:firstLineChars="200"/>
        <w:jc w:val="center"/>
        <w:rPr>
          <w:sz w:val="32"/>
          <w:szCs w:val="32"/>
        </w:rPr>
      </w:pPr>
      <w:r>
        <w:rPr>
          <w:rFonts w:hint="eastAsia"/>
          <w:sz w:val="32"/>
          <w:szCs w:val="32"/>
        </w:rPr>
        <w:t>第六章  监督和申诉</w:t>
      </w:r>
    </w:p>
    <w:p>
      <w:pPr>
        <w:ind w:firstLine="640" w:firstLineChars="200"/>
        <w:jc w:val="left"/>
        <w:rPr>
          <w:sz w:val="32"/>
          <w:szCs w:val="32"/>
        </w:rPr>
      </w:pPr>
      <w:r>
        <w:rPr>
          <w:rFonts w:hint="eastAsia"/>
          <w:sz w:val="32"/>
          <w:szCs w:val="32"/>
        </w:rPr>
        <w:t>第十一条  学生对推免遴选过程及结果有异议的，可以向学校监督领导小组和院系监督工作组提出申诉，申诉程序按照《河南财经政法大学学生申诉处理办法》执行。</w:t>
      </w:r>
    </w:p>
    <w:p>
      <w:pPr>
        <w:ind w:firstLine="640" w:firstLineChars="200"/>
        <w:jc w:val="left"/>
        <w:rPr>
          <w:sz w:val="32"/>
          <w:szCs w:val="32"/>
        </w:rPr>
      </w:pPr>
      <w:r>
        <w:rPr>
          <w:rFonts w:hint="eastAsia"/>
          <w:sz w:val="32"/>
          <w:szCs w:val="32"/>
        </w:rPr>
        <w:t>　　</w:t>
      </w:r>
    </w:p>
    <w:p>
      <w:pPr>
        <w:ind w:firstLine="640" w:firstLineChars="200"/>
        <w:jc w:val="center"/>
        <w:rPr>
          <w:sz w:val="32"/>
          <w:szCs w:val="32"/>
        </w:rPr>
      </w:pPr>
      <w:r>
        <w:rPr>
          <w:rFonts w:hint="eastAsia"/>
          <w:sz w:val="32"/>
          <w:szCs w:val="32"/>
        </w:rPr>
        <w:t>第七章 附则</w:t>
      </w:r>
    </w:p>
    <w:p>
      <w:pPr>
        <w:ind w:firstLine="640" w:firstLineChars="200"/>
        <w:jc w:val="left"/>
        <w:rPr>
          <w:sz w:val="32"/>
          <w:szCs w:val="32"/>
        </w:rPr>
      </w:pPr>
      <w:r>
        <w:rPr>
          <w:rFonts w:hint="eastAsia"/>
          <w:sz w:val="32"/>
          <w:szCs w:val="32"/>
        </w:rPr>
        <w:t>第十二条 其他未尽事宜，请参阅《河南财经政法大学关于印发推荐优秀应届本科毕业生免试攻读硕士学位工作管理办法》的通知》（河财政文[2018]18号）。</w:t>
      </w:r>
    </w:p>
    <w:p>
      <w:pPr>
        <w:ind w:firstLine="640" w:firstLineChars="200"/>
        <w:jc w:val="left"/>
        <w:rPr>
          <w:sz w:val="32"/>
          <w:szCs w:val="32"/>
        </w:rPr>
      </w:pPr>
      <w:r>
        <w:rPr>
          <w:rFonts w:hint="eastAsia"/>
          <w:sz w:val="32"/>
          <w:szCs w:val="32"/>
        </w:rPr>
        <w:t xml:space="preserve">　　     </w:t>
      </w:r>
    </w:p>
    <w:p>
      <w:pPr>
        <w:ind w:firstLine="640" w:firstLineChars="200"/>
        <w:jc w:val="left"/>
        <w:rPr>
          <w:sz w:val="32"/>
          <w:szCs w:val="32"/>
        </w:rPr>
      </w:pPr>
      <w:r>
        <w:rPr>
          <w:rFonts w:hint="eastAsia"/>
          <w:sz w:val="32"/>
          <w:szCs w:val="32"/>
        </w:rPr>
        <w:t>　　</w:t>
      </w:r>
    </w:p>
    <w:p>
      <w:pPr>
        <w:ind w:firstLine="640" w:firstLineChars="200"/>
        <w:jc w:val="left"/>
        <w:rPr>
          <w:sz w:val="32"/>
          <w:szCs w:val="32"/>
        </w:rPr>
      </w:pPr>
    </w:p>
    <w:p>
      <w:pPr>
        <w:ind w:firstLine="640" w:firstLineChars="200"/>
        <w:jc w:val="left"/>
        <w:rPr>
          <w:sz w:val="32"/>
          <w:szCs w:val="32"/>
        </w:rPr>
      </w:pPr>
    </w:p>
    <w:p>
      <w:pPr>
        <w:ind w:firstLine="640" w:firstLineChars="200"/>
        <w:jc w:val="left"/>
        <w:rPr>
          <w:sz w:val="32"/>
          <w:szCs w:val="32"/>
        </w:rPr>
      </w:pPr>
    </w:p>
    <w:p>
      <w:pPr>
        <w:ind w:firstLine="640" w:firstLineChars="200"/>
        <w:jc w:val="left"/>
        <w:rPr>
          <w:sz w:val="32"/>
          <w:szCs w:val="32"/>
        </w:rPr>
      </w:pPr>
    </w:p>
    <w:p>
      <w:pPr>
        <w:ind w:firstLine="640" w:firstLineChars="200"/>
        <w:jc w:val="left"/>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00000000" w:usb2="00000000" w:usb3="00000000" w:csb0="80000000" w:csb1="00000000"/>
  </w:font>
  <w:font w:name="Arial">
    <w:altName w:val="Arial"/>
    <w:panose1 w:val="020B0604020202020204"/>
    <w:charset w:val="00"/>
    <w:family w:val="swiss"/>
    <w:pitch w:val="default"/>
    <w:sig w:usb0="E0002AFF" w:usb1="C0007843" w:usb2="00000009" w:usb3="00000000" w:csb0="400001FF" w:csb1="FFFF0000"/>
  </w:font>
  <w:font w:name="黑体">
    <w:altName w:val="黑体"/>
    <w:panose1 w:val="02010609060101010101"/>
    <w:charset w:val="00"/>
    <w:family w:val="auto"/>
    <w:pitch w:val="default"/>
    <w:sig w:usb0="800002BF" w:usb1="38CF7CFA" w:usb2="00000016" w:usb3="00000000" w:csb0="00040001" w:csb1="00000000"/>
  </w:font>
  <w:font w:name="Courier New">
    <w:altName w:val="Courier New"/>
    <w:panose1 w:val="02070309020205020404"/>
    <w:charset w:val="00"/>
    <w:family w:val="modern"/>
    <w:pitch w:val="default"/>
    <w:sig w:usb0="E0002AFF" w:usb1="C0007843" w:usb2="00000009" w:usb3="00000000" w:csb0="400001FF" w:csb1="FFFF0000"/>
  </w:font>
  <w:font w:name="Symbol">
    <w:altName w:val="Symbol"/>
    <w:panose1 w:val="05050102010706020507"/>
    <w:charset w:val="00"/>
    <w:family w:val="roman"/>
    <w:pitch w:val="default"/>
    <w:sig w:usb0="00000000" w:usb1="00000000" w:usb2="00000000" w:usb3="00000000" w:csb0="80000000"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263</Words>
  <Characters>1501</Characters>
  <Lines>12</Lines>
  <Paragraphs>3</Paragraphs>
  <TotalTime>0</TotalTime>
  <ScaleCrop>false</ScaleCrop>
  <LinksUpToDate>false</LinksUpToDate>
  <CharactersWithSpaces>1761</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2017-08-28T17:17:00Z</dcterms:created>
  <dc:creator>lenove</dc:creator>
  <cp:lastModifiedBy>刘钊的 iPhone</cp:lastModifiedBy>
  <dcterms:modified xsi:type="dcterms:W3CDTF">2019-08-31T11:18:18Z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2052-9.3.1</vt:lpwstr>
  </property>
</Properties>
</file>